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Times New Roman" w:hAnsi="Times New Roman" w:eastAsia="宋体" w:cs="Times New Roman"/>
          <w:sz w:val="72"/>
          <w:szCs w:val="72"/>
        </w:rPr>
      </w:pPr>
      <w:r>
        <w:drawing>
          <wp:inline distT="0" distB="0" distL="0" distR="0">
            <wp:extent cx="1608455" cy="1591945"/>
            <wp:effectExtent l="0" t="0" r="0" b="8255"/>
            <wp:docPr id="15336129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612986" name="图片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8455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b/>
          <w:bCs/>
          <w:sz w:val="48"/>
          <w:szCs w:val="48"/>
        </w:rPr>
      </w:pPr>
      <w:r>
        <w:rPr>
          <w:rFonts w:hint="eastAsia"/>
          <w:b/>
          <w:bCs/>
          <w:sz w:val="48"/>
          <w:szCs w:val="48"/>
        </w:rPr>
        <w:t>计算机图形学实验报告</w:t>
      </w:r>
    </w:p>
    <w:p>
      <w:pPr>
        <w:jc w:val="center"/>
        <w:rPr>
          <w:rFonts w:hint="eastAsia" w:ascii="Times New Roman" w:hAnsi="Times New Roman" w:eastAsia="宋体"/>
        </w:rPr>
      </w:pPr>
    </w:p>
    <w:p>
      <w:pPr>
        <w:jc w:val="center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</w:rPr>
        <w:t>实验</w:t>
      </w:r>
      <w:r>
        <w:rPr>
          <w:rFonts w:hint="eastAsia"/>
          <w:b/>
          <w:bCs/>
          <w:lang w:val="en-US" w:eastAsia="zh-CN"/>
        </w:rPr>
        <w:t>五</w:t>
      </w:r>
      <w:r>
        <w:rPr>
          <w:rFonts w:hint="eastAsia"/>
          <w:b/>
          <w:bCs/>
        </w:rPr>
        <w:t xml:space="preserve">: </w:t>
      </w:r>
      <w:r>
        <w:rPr>
          <w:rFonts w:hint="eastAsia"/>
          <w:b/>
          <w:bCs/>
          <w:lang w:val="en-US" w:eastAsia="zh-CN"/>
        </w:rPr>
        <w:t>背景和高度贴图</w:t>
      </w:r>
    </w:p>
    <w:p>
      <w:pPr>
        <w:jc w:val="center"/>
        <w:rPr>
          <w:rFonts w:hint="eastAsia" w:ascii="Times New Roman" w:hAnsi="Times New Roman"/>
        </w:rPr>
      </w:pPr>
    </w:p>
    <w:p>
      <w:pPr>
        <w:jc w:val="center"/>
        <w:rPr>
          <w:rFonts w:eastAsia="宋体"/>
        </w:rPr>
      </w:pPr>
    </w:p>
    <w:p>
      <w:pPr>
        <w:ind w:left="2940" w:leftChars="0" w:firstLine="420" w:firstLineChars="0"/>
        <w:jc w:val="both"/>
      </w:pPr>
      <w:r>
        <w:rPr>
          <w:rFonts w:ascii="宋体" w:hAnsi="宋体"/>
        </w:rPr>
        <w:t>姓</w:t>
      </w:r>
      <w:r>
        <w:t xml:space="preserve">    </w:t>
      </w:r>
      <w:r>
        <w:rPr>
          <w:rFonts w:ascii="宋体" w:hAnsi="宋体"/>
        </w:rPr>
        <w:t>名：</w:t>
      </w: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 w:ascii="宋体" w:hAnsi="宋体"/>
        </w:rPr>
        <w:t>叶雨静</w:t>
      </w:r>
    </w:p>
    <w:p>
      <w:pPr>
        <w:ind w:left="2940" w:leftChars="0" w:firstLine="420" w:firstLineChars="0"/>
        <w:jc w:val="both"/>
        <w:rPr>
          <w:rFonts w:hint="eastAsia"/>
        </w:rPr>
      </w:pPr>
      <w:r>
        <w:rPr>
          <w:rFonts w:ascii="宋体" w:hAnsi="宋体"/>
        </w:rPr>
        <w:t>学</w:t>
      </w:r>
      <w:r>
        <w:t xml:space="preserve">    </w:t>
      </w:r>
      <w:r>
        <w:rPr>
          <w:rFonts w:ascii="宋体" w:hAnsi="宋体"/>
        </w:rPr>
        <w:t>号：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36720222204019</w:t>
      </w:r>
    </w:p>
    <w:p>
      <w:pPr>
        <w:ind w:left="2940" w:leftChars="0" w:firstLine="420" w:firstLineChars="0"/>
        <w:jc w:val="both"/>
      </w:pPr>
      <w:r>
        <w:rPr>
          <w:rFonts w:ascii="宋体" w:hAnsi="宋体"/>
        </w:rPr>
        <w:t>院</w:t>
      </w:r>
      <w:r>
        <w:t xml:space="preserve">    </w:t>
      </w:r>
      <w:r>
        <w:rPr>
          <w:rFonts w:ascii="宋体" w:hAnsi="宋体"/>
        </w:rPr>
        <w:t>系：</w:t>
      </w:r>
      <w:r>
        <w:rPr>
          <w:rFonts w:hint="eastAsia"/>
        </w:rPr>
        <w:t xml:space="preserve">    </w:t>
      </w:r>
      <w:r>
        <w:rPr>
          <w:rFonts w:hint="eastAsia" w:ascii="宋体" w:hAnsi="宋体"/>
        </w:rPr>
        <w:t>生命科学学院</w:t>
      </w:r>
    </w:p>
    <w:p>
      <w:pPr>
        <w:ind w:left="2940" w:leftChars="0" w:firstLine="420" w:firstLineChars="0"/>
        <w:jc w:val="both"/>
        <w:rPr>
          <w:rFonts w:hint="eastAsia" w:ascii="宋体" w:hAnsi="宋体"/>
        </w:rPr>
      </w:pPr>
      <w:r>
        <w:rPr>
          <w:rFonts w:ascii="宋体" w:hAnsi="宋体"/>
        </w:rPr>
        <w:t>专</w:t>
      </w:r>
      <w:r>
        <w:t xml:space="preserve">    </w:t>
      </w:r>
      <w:r>
        <w:rPr>
          <w:rFonts w:ascii="宋体" w:hAnsi="宋体"/>
        </w:rPr>
        <w:t>业：</w:t>
      </w:r>
      <w:r>
        <w:rPr>
          <w:rFonts w:hint="eastAsia"/>
        </w:rPr>
        <w:t xml:space="preserve"> </w:t>
      </w:r>
      <w:r>
        <w:t xml:space="preserve">     </w:t>
      </w:r>
      <w:r>
        <w:rPr>
          <w:rFonts w:hint="eastAsia" w:ascii="宋体" w:hAnsi="宋体"/>
        </w:rPr>
        <w:t>生物技术</w:t>
      </w:r>
    </w:p>
    <w:p>
      <w:pPr>
        <w:ind w:left="4620" w:leftChars="0" w:firstLine="420" w:firstLineChars="0"/>
        <w:jc w:val="both"/>
        <w:rPr>
          <w:rFonts w:hint="eastAsia"/>
        </w:rPr>
      </w:pPr>
      <w:r>
        <w:rPr>
          <w:rFonts w:hint="eastAsia" w:ascii="宋体" w:hAnsi="宋体"/>
        </w:rPr>
        <w:t>（计算机科学辅修）</w:t>
      </w:r>
    </w:p>
    <w:p>
      <w:pPr>
        <w:ind w:left="2940" w:leftChars="0" w:firstLine="420" w:firstLineChars="0"/>
        <w:jc w:val="both"/>
      </w:pPr>
      <w:r>
        <w:rPr>
          <w:rFonts w:ascii="宋体" w:hAnsi="宋体"/>
        </w:rPr>
        <w:t>年</w:t>
      </w:r>
      <w:r>
        <w:t xml:space="preserve">    </w:t>
      </w:r>
      <w:r>
        <w:rPr>
          <w:rFonts w:ascii="宋体" w:hAnsi="宋体"/>
        </w:rPr>
        <w:t>级：</w:t>
      </w:r>
      <w:r>
        <w:rPr>
          <w:rFonts w:hint="eastAsia"/>
        </w:rPr>
        <w:t xml:space="preserve"> </w:t>
      </w:r>
      <w:r>
        <w:t xml:space="preserve">      202</w:t>
      </w:r>
      <w:r>
        <w:rPr>
          <w:rFonts w:hint="eastAsia"/>
        </w:rPr>
        <w:t>2</w:t>
      </w:r>
      <w:r>
        <w:rPr>
          <w:rFonts w:ascii="宋体" w:hAnsi="宋体"/>
        </w:rPr>
        <w:t>级</w:t>
      </w:r>
    </w:p>
    <w:p>
      <w:pPr>
        <w:ind w:left="2940" w:leftChars="0" w:firstLine="420" w:firstLineChars="0"/>
        <w:jc w:val="both"/>
      </w:pPr>
      <w:r>
        <w:rPr>
          <w:rFonts w:ascii="宋体" w:hAnsi="宋体"/>
        </w:rPr>
        <w:t>指导教师：</w:t>
      </w:r>
      <w:r>
        <w:rPr>
          <w:rFonts w:hint="eastAsia"/>
        </w:rPr>
        <w:t xml:space="preserve"> </w:t>
      </w:r>
      <w:r>
        <w:t xml:space="preserve">      </w:t>
      </w:r>
      <w:r>
        <w:rPr>
          <w:rFonts w:hint="eastAsia" w:ascii="宋体" w:hAnsi="宋体"/>
        </w:rPr>
        <w:t>陈中贵</w:t>
      </w:r>
    </w:p>
    <w:p>
      <w:r>
        <w:t xml:space="preserve"> </w:t>
      </w:r>
    </w:p>
    <w:p>
      <w:r>
        <w:t xml:space="preserve"> </w:t>
      </w:r>
    </w:p>
    <w:p>
      <w:pPr>
        <w:ind w:left="3360" w:leftChars="0" w:firstLine="420" w:firstLineChars="0"/>
      </w:pPr>
      <w:r>
        <w:t>202</w:t>
      </w:r>
      <w:r>
        <w:rPr>
          <w:rFonts w:hint="eastAsia"/>
        </w:rPr>
        <w:t>4</w:t>
      </w:r>
      <w:r>
        <w:rPr>
          <w:rFonts w:ascii="宋体" w:hAnsi="宋体"/>
        </w:rPr>
        <w:t>年</w:t>
      </w:r>
      <w:r>
        <w:rPr>
          <w:rFonts w:hint="eastAsia"/>
        </w:rPr>
        <w:t>0</w:t>
      </w:r>
      <w:r>
        <w:rPr>
          <w:rFonts w:hint="eastAsia"/>
          <w:lang w:val="en-US" w:eastAsia="zh-CN"/>
        </w:rPr>
        <w:t>5</w:t>
      </w:r>
      <w:r>
        <w:rPr>
          <w:rFonts w:ascii="宋体" w:hAnsi="宋体"/>
        </w:rPr>
        <w:t>月</w:t>
      </w:r>
      <w:r>
        <w:rPr>
          <w:rFonts w:hint="eastAsia"/>
        </w:rPr>
        <w:t>1</w:t>
      </w:r>
      <w:r>
        <w:rPr>
          <w:rFonts w:hint="eastAsia"/>
          <w:lang w:val="en-US" w:eastAsia="zh-CN"/>
        </w:rPr>
        <w:t>5</w:t>
      </w:r>
      <w:r>
        <w:rPr>
          <w:rFonts w:ascii="宋体" w:hAnsi="宋体"/>
        </w:rPr>
        <w:t>日</w:t>
      </w:r>
    </w:p>
    <w:p/>
    <w:p/>
    <w:p/>
    <w:p/>
    <w:p>
      <w:pPr>
        <w:rPr>
          <w:b/>
          <w:bCs/>
        </w:rPr>
      </w:pPr>
      <w:r>
        <w:rPr>
          <w:rFonts w:hint="eastAsia"/>
          <w:b/>
          <w:bCs/>
        </w:rPr>
        <w:t>一、实验名称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</w:rPr>
        <w:t>实验</w:t>
      </w:r>
      <w:r>
        <w:rPr>
          <w:rFonts w:hint="eastAsia"/>
          <w:sz w:val="24"/>
          <w:szCs w:val="24"/>
          <w:lang w:val="en-US" w:eastAsia="zh-CN"/>
        </w:rPr>
        <w:t>五</w:t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  <w:lang w:val="en-US" w:eastAsia="zh-CN"/>
        </w:rPr>
        <w:t>背景和高度贴图</w:t>
      </w:r>
    </w:p>
    <w:p>
      <w:pPr>
        <w:ind w:firstLine="420" w:firstLineChars="0"/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</w:rPr>
      </w:pPr>
      <w:r>
        <w:rPr>
          <w:rFonts w:hint="eastAsia"/>
          <w:b/>
          <w:bCs/>
        </w:rPr>
        <w:t>二、实验任务</w:t>
      </w:r>
    </w:p>
    <w:p>
      <w:pPr>
        <w:pStyle w:val="4"/>
        <w:numPr>
          <w:ilvl w:val="0"/>
          <w:numId w:val="0"/>
        </w:numPr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1.使用任意画图软件生成一份地形高度图，并在程序10.4中使用它</w:t>
      </w:r>
    </w:p>
    <w:p>
      <w:pPr>
        <w:pStyle w:val="4"/>
        <w:numPr>
          <w:ilvl w:val="0"/>
          <w:numId w:val="0"/>
        </w:numPr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2.为地形模型贴上合适的纹理贴图</w:t>
      </w:r>
    </w:p>
    <w:p>
      <w:pPr>
        <w:pStyle w:val="4"/>
        <w:numPr>
          <w:ilvl w:val="0"/>
          <w:numId w:val="0"/>
        </w:numPr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3.利用天空盒为场景添加背景</w:t>
      </w:r>
    </w:p>
    <w:p>
      <w:pPr>
        <w:pStyle w:val="4"/>
        <w:numPr>
          <w:ilvl w:val="0"/>
          <w:numId w:val="0"/>
        </w:numPr>
        <w:ind w:left="1140" w:leftChars="0" w:hanging="720" w:firstLineChars="0"/>
        <w:rPr>
          <w:rFonts w:hint="eastAsia" w:cstheme="minorBidi"/>
          <w:kern w:val="2"/>
          <w:sz w:val="24"/>
          <w:szCs w:val="24"/>
          <w:lang w:val="en-US" w:eastAsia="zh-CN" w:bidi="ar-SA"/>
        </w:rPr>
      </w:pPr>
    </w:p>
    <w:p>
      <w:pPr>
        <w:pStyle w:val="4"/>
        <w:numPr>
          <w:ilvl w:val="0"/>
          <w:numId w:val="0"/>
        </w:numPr>
        <w:spacing w:line="360" w:lineRule="auto"/>
        <w:ind w:leftChars="0"/>
        <w:textAlignment w:val="baseline"/>
        <w:rPr>
          <w:rFonts w:hint="eastAsia" w:cs="Times New Roman"/>
          <w:b/>
          <w:bCs/>
          <w:sz w:val="32"/>
          <w:szCs w:val="32"/>
        </w:rPr>
      </w:pPr>
      <w:r>
        <w:rPr>
          <w:rFonts w:hint="eastAsia"/>
          <w:lang w:val="en-US" w:eastAsia="zh-CN"/>
        </w:rPr>
        <w:t>三、</w:t>
      </w:r>
      <w:r>
        <w:rPr>
          <w:rFonts w:hint="eastAsia" w:cs="Times New Roman"/>
          <w:b/>
          <w:bCs/>
          <w:sz w:val="32"/>
          <w:szCs w:val="32"/>
        </w:rPr>
        <w:t>实验环境及工具</w:t>
      </w:r>
    </w:p>
    <w:p>
      <w:pPr>
        <w:pStyle w:val="4"/>
        <w:numPr>
          <w:ilvl w:val="0"/>
          <w:numId w:val="0"/>
        </w:numPr>
        <w:rPr>
          <w:rFonts w:hint="default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t>Windows版本：</w:t>
      </w:r>
      <w:r>
        <w:rPr>
          <w:rFonts w:hint="default" w:cstheme="minorBidi"/>
          <w:kern w:val="2"/>
          <w:sz w:val="24"/>
          <w:szCs w:val="24"/>
          <w:lang w:val="en-US" w:eastAsia="zh-CN" w:bidi="ar-SA"/>
        </w:rPr>
        <w:t>Windows 11</w:t>
      </w: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 xml:space="preserve"> </w:t>
      </w:r>
      <w:r>
        <w:rPr>
          <w:rFonts w:hint="default" w:cstheme="minorBidi"/>
          <w:kern w:val="2"/>
          <w:sz w:val="24"/>
          <w:szCs w:val="24"/>
          <w:lang w:val="en-US" w:eastAsia="zh-CN" w:bidi="ar-SA"/>
        </w:rPr>
        <w:t>23H2</w:t>
      </w:r>
    </w:p>
    <w:p>
      <w:pPr>
        <w:pStyle w:val="4"/>
        <w:numPr>
          <w:ilvl w:val="0"/>
          <w:numId w:val="0"/>
        </w:numPr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Visual Studio 2022</w:t>
      </w:r>
    </w:p>
    <w:p>
      <w:pPr>
        <w:pStyle w:val="4"/>
        <w:numPr>
          <w:ilvl w:val="0"/>
          <w:numId w:val="0"/>
        </w:numPr>
        <w:rPr>
          <w:rFonts w:hint="default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Adobe Photoshop 2021</w:t>
      </w:r>
    </w:p>
    <w:p>
      <w:pPr>
        <w:pStyle w:val="4"/>
        <w:numPr>
          <w:ilvl w:val="0"/>
          <w:numId w:val="0"/>
        </w:numPr>
        <w:rPr>
          <w:rFonts w:hint="default" w:cstheme="minorBidi"/>
          <w:kern w:val="2"/>
          <w:sz w:val="24"/>
          <w:szCs w:val="24"/>
          <w:lang w:val="en-US" w:eastAsia="zh-CN" w:bidi="ar-SA"/>
        </w:rPr>
      </w:pPr>
    </w:p>
    <w:p>
      <w:pPr>
        <w:pStyle w:val="4"/>
        <w:numPr>
          <w:ilvl w:val="0"/>
          <w:numId w:val="0"/>
        </w:numPr>
        <w:rPr>
          <w:rFonts w:hint="eastAsia" w:cstheme="minorBidi"/>
          <w:kern w:val="2"/>
          <w:sz w:val="28"/>
          <w:szCs w:val="28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四、素材</w:t>
      </w:r>
    </w:p>
    <w:p>
      <w:pPr>
        <w:pStyle w:val="4"/>
        <w:numPr>
          <w:ilvl w:val="0"/>
          <w:numId w:val="0"/>
        </w:numPr>
        <w:rPr>
          <w:rFonts w:hint="default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1.地形高度图：由Photoshop软件绘制</w:t>
      </w:r>
    </w:p>
    <w:p>
      <w:pPr>
        <w:pStyle w:val="4"/>
        <w:numPr>
          <w:ilvl w:val="0"/>
          <w:numId w:val="0"/>
        </w:numPr>
        <w:rPr>
          <w:rFonts w:hint="default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1270000" cy="1270000"/>
            <wp:effectExtent l="0" t="0" r="0" b="0"/>
            <wp:docPr id="7" name="图片 7" descr="heig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height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7000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="1140" w:leftChars="0" w:hanging="720" w:firstLineChars="0"/>
        <w:rPr>
          <w:rFonts w:hint="default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</w:pPr>
    </w:p>
    <w:p>
      <w:pPr>
        <w:pStyle w:val="4"/>
        <w:numPr>
          <w:ilvl w:val="0"/>
          <w:numId w:val="0"/>
        </w:numPr>
        <w:rPr>
          <w:rFonts w:hint="default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2.材质纹理：来源于材质素材网站Poly Haven : https://polyhaven.com/a/snow_field_aerial</w:t>
      </w:r>
    </w:p>
    <w:p>
      <w:pPr>
        <w:pStyle w:val="4"/>
        <w:numPr>
          <w:ilvl w:val="0"/>
          <w:numId w:val="0"/>
        </w:numPr>
        <w:rPr>
          <w:rFonts w:hint="default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3644265" cy="3644265"/>
            <wp:effectExtent l="0" t="0" r="635" b="635"/>
            <wp:docPr id="8" name="图片 8" descr="heightTex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heightTexture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4265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="1140" w:leftChars="0" w:hanging="720" w:firstLineChars="0"/>
        <w:rPr>
          <w:rFonts w:hint="default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</w:pPr>
    </w:p>
    <w:p>
      <w:pPr>
        <w:pStyle w:val="4"/>
        <w:numPr>
          <w:ilvl w:val="0"/>
          <w:numId w:val="0"/>
        </w:numPr>
        <w:rPr>
          <w:rFonts w:hint="default" w:cstheme="minorBidi"/>
          <w:kern w:val="2"/>
          <w:sz w:val="24"/>
          <w:szCs w:val="24"/>
          <w:lang w:val="en-GB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3.天空盒：由ps切分得到</w:t>
      </w:r>
    </w:p>
    <w:p>
      <w:pPr>
        <w:pStyle w:val="4"/>
        <w:numPr>
          <w:ilvl w:val="0"/>
          <w:numId w:val="0"/>
        </w:numPr>
        <w:rPr>
          <w:rFonts w:hint="default" w:cstheme="minorBidi"/>
          <w:kern w:val="2"/>
          <w:sz w:val="24"/>
          <w:szCs w:val="24"/>
          <w:lang w:val="en-US" w:eastAsia="zh-CN" w:bidi="ar-SA"/>
        </w:rPr>
      </w:pPr>
      <w:r>
        <w:rPr>
          <w:rFonts w:hint="default" w:cstheme="minorBidi"/>
          <w:kern w:val="2"/>
          <w:sz w:val="24"/>
          <w:szCs w:val="24"/>
          <w:lang w:val="en-US" w:eastAsia="zh-CN" w:bidi="ar-SA"/>
        </w:rPr>
        <w:drawing>
          <wp:inline distT="0" distB="0" distL="114300" distR="114300">
            <wp:extent cx="6642100" cy="3737610"/>
            <wp:effectExtent l="0" t="0" r="0" b="8890"/>
            <wp:docPr id="9" name="图片 9" descr="wallhaven-5w8oq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wallhaven-5w8oq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rPr>
          <w:rFonts w:hint="default" w:cstheme="minorBidi"/>
          <w:kern w:val="2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6630035" cy="3966210"/>
            <wp:effectExtent l="0" t="0" r="12065" b="889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0035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="1140" w:leftChars="0" w:hanging="720" w:firstLineChars="0"/>
        <w:rPr>
          <w:rFonts w:hint="default" w:cstheme="minorBidi"/>
          <w:kern w:val="2"/>
          <w:sz w:val="24"/>
          <w:szCs w:val="24"/>
          <w:lang w:val="en-US" w:eastAsia="zh-CN" w:bidi="ar-SA"/>
        </w:rPr>
      </w:pPr>
    </w:p>
    <w:p>
      <w:pPr>
        <w:pStyle w:val="4"/>
        <w:numPr>
          <w:ilvl w:val="0"/>
          <w:numId w:val="0"/>
        </w:numPr>
        <w:rPr>
          <w:rFonts w:hint="default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6609080" cy="2527300"/>
            <wp:effectExtent l="0" t="0" r="7620" b="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0908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="1140" w:leftChars="0" w:hanging="720" w:firstLineChars="0"/>
        <w:rPr>
          <w:rFonts w:hint="default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</w:pPr>
    </w:p>
    <w:p>
      <w:pPr>
        <w:pStyle w:val="4"/>
        <w:numPr>
          <w:ilvl w:val="0"/>
          <w:numId w:val="0"/>
        </w:numPr>
        <w:rPr>
          <w:rFonts w:hint="default" w:cstheme="minorBidi"/>
          <w:b/>
          <w:bCs/>
          <w:kern w:val="2"/>
          <w:sz w:val="32"/>
          <w:szCs w:val="32"/>
          <w:lang w:val="en-US" w:eastAsia="zh-CN" w:bidi="ar-SA"/>
        </w:rPr>
      </w:pPr>
      <w:r>
        <w:rPr>
          <w:rFonts w:hint="eastAsia" w:cstheme="minorBidi"/>
          <w:b/>
          <w:bCs/>
          <w:kern w:val="2"/>
          <w:sz w:val="32"/>
          <w:szCs w:val="32"/>
          <w:lang w:val="en-US" w:eastAsia="zh-CN" w:bidi="ar-SA"/>
        </w:rPr>
        <w:t>五、核心代码</w:t>
      </w:r>
    </w:p>
    <w:p>
      <w:pPr>
        <w:pStyle w:val="4"/>
        <w:numPr>
          <w:ilvl w:val="0"/>
          <w:numId w:val="0"/>
        </w:numPr>
        <w:rPr>
          <w:rFonts w:hint="default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</w:pPr>
    </w:p>
    <w:p>
      <w:pPr>
        <w:pStyle w:val="4"/>
        <w:numPr>
          <w:ilvl w:val="0"/>
          <w:numId w:val="0"/>
        </w:numPr>
        <w:rPr>
          <w:rFonts w:hint="default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t>1.</w:t>
      </w: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设置天空盒的顶点坐标</w:t>
      </w:r>
    </w:p>
    <w:p>
      <w:pPr>
        <w:pStyle w:val="4"/>
        <w:numPr>
          <w:ilvl w:val="0"/>
          <w:numId w:val="0"/>
        </w:numPr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5378450" cy="2597150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7845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="1140" w:leftChars="0" w:hanging="720" w:firstLineChars="0"/>
        <w:rPr>
          <w:rFonts w:hint="eastAsia" w:cstheme="minorBidi"/>
          <w:kern w:val="2"/>
          <w:sz w:val="24"/>
          <w:szCs w:val="24"/>
          <w:lang w:val="en-US" w:eastAsia="zh-CN" w:bidi="ar-SA"/>
        </w:rPr>
      </w:pPr>
    </w:p>
    <w:p>
      <w:pPr>
        <w:pStyle w:val="4"/>
        <w:numPr>
          <w:ilvl w:val="0"/>
          <w:numId w:val="0"/>
        </w:numPr>
        <w:rPr>
          <w:rFonts w:hint="default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2.将导入的obj模型放大1.5倍</w:t>
      </w:r>
    </w:p>
    <w:p>
      <w:pPr>
        <w:pStyle w:val="4"/>
        <w:numPr>
          <w:ilvl w:val="0"/>
          <w:numId w:val="0"/>
        </w:numPr>
        <w:rPr>
          <w:rFonts w:hint="default" w:cstheme="minorBidi"/>
          <w:kern w:val="2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3644900" cy="1225550"/>
            <wp:effectExtent l="0" t="0" r="0" b="6350"/>
            <wp:docPr id="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122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ind w:left="1140" w:leftChars="0" w:hanging="720" w:firstLineChars="0"/>
        <w:rPr>
          <w:rFonts w:hint="eastAsia" w:cstheme="minorBidi"/>
          <w:kern w:val="2"/>
          <w:sz w:val="24"/>
          <w:szCs w:val="24"/>
          <w:lang w:val="en-US" w:eastAsia="zh-CN" w:bidi="ar-SA"/>
        </w:rPr>
      </w:pPr>
    </w:p>
    <w:p>
      <w:pPr>
        <w:pStyle w:val="4"/>
        <w:numPr>
          <w:ilvl w:val="0"/>
          <w:numId w:val="0"/>
        </w:numPr>
        <w:rPr>
          <w:rFonts w:hint="default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3.载入地形、材质贴图以及天空盒图片存放的文件夹</w:t>
      </w:r>
    </w:p>
    <w:p>
      <w:pPr>
        <w:pStyle w:val="4"/>
        <w:numPr>
          <w:ilvl w:val="0"/>
          <w:numId w:val="0"/>
        </w:numPr>
      </w:pPr>
      <w:r>
        <w:drawing>
          <wp:inline distT="0" distB="0" distL="114300" distR="114300">
            <wp:extent cx="5339080" cy="1069340"/>
            <wp:effectExtent l="0" t="0" r="762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106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rPr>
          <w:rFonts w:hint="eastAsia" w:cstheme="minorBidi"/>
          <w:kern w:val="2"/>
          <w:sz w:val="24"/>
          <w:szCs w:val="24"/>
          <w:lang w:val="en-US" w:eastAsia="zh-CN" w:bidi="ar-SA"/>
        </w:rPr>
      </w:pPr>
    </w:p>
    <w:p>
      <w:pPr>
        <w:pStyle w:val="4"/>
        <w:numPr>
          <w:ilvl w:val="0"/>
          <w:numId w:val="0"/>
        </w:numPr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3.设置旋转速度、旋转角度，生成旋转矩阵、转换矩阵，设置视图矩阵、投影矩阵，设置顶点属性、</w:t>
      </w:r>
    </w:p>
    <w:p>
      <w:pPr>
        <w:pStyle w:val="4"/>
        <w:numPr>
          <w:ilvl w:val="0"/>
          <w:numId w:val="0"/>
        </w:numPr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绑定纹理</w:t>
      </w:r>
    </w:p>
    <w:p>
      <w:pPr>
        <w:pStyle w:val="4"/>
        <w:numPr>
          <w:ilvl w:val="0"/>
          <w:numId w:val="0"/>
        </w:numPr>
      </w:pPr>
      <w:r>
        <w:drawing>
          <wp:inline distT="0" distB="0" distL="114300" distR="114300">
            <wp:extent cx="6642735" cy="4269740"/>
            <wp:effectExtent l="0" t="0" r="12065" b="1016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26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rPr>
          <w:rFonts w:hint="eastAsia" w:cstheme="minorBidi"/>
          <w:kern w:val="2"/>
          <w:sz w:val="24"/>
          <w:szCs w:val="24"/>
          <w:lang w:val="en-US" w:eastAsia="zh-CN" w:bidi="ar-SA"/>
        </w:rPr>
      </w:pPr>
    </w:p>
    <w:p>
      <w:pPr>
        <w:pStyle w:val="4"/>
        <w:numPr>
          <w:ilvl w:val="0"/>
          <w:numId w:val="0"/>
        </w:numPr>
        <w:rPr>
          <w:rFonts w:hint="default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4.绘制天空盒（禁用深度测试，防止画成一个立方体）</w:t>
      </w:r>
    </w:p>
    <w:p>
      <w:pPr>
        <w:pStyle w:val="4"/>
        <w:numPr>
          <w:ilvl w:val="0"/>
          <w:numId w:val="0"/>
        </w:numPr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4156710" cy="1586865"/>
            <wp:effectExtent l="0" t="0" r="8890" b="635"/>
            <wp:docPr id="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1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rPr>
          <w:rFonts w:hint="eastAsia" w:cstheme="minorBidi"/>
          <w:kern w:val="2"/>
          <w:sz w:val="24"/>
          <w:szCs w:val="24"/>
          <w:lang w:val="en-US" w:eastAsia="zh-CN" w:bidi="ar-SA"/>
        </w:rPr>
      </w:pPr>
    </w:p>
    <w:p>
      <w:pPr>
        <w:pStyle w:val="4"/>
        <w:numPr>
          <w:ilvl w:val="0"/>
          <w:numId w:val="0"/>
        </w:numPr>
        <w:rPr>
          <w:rFonts w:hint="default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5.绘制地面</w:t>
      </w:r>
    </w:p>
    <w:p>
      <w:pPr>
        <w:pStyle w:val="4"/>
        <w:numPr>
          <w:ilvl w:val="0"/>
          <w:numId w:val="0"/>
        </w:numPr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drawing>
          <wp:inline distT="0" distB="0" distL="114300" distR="114300">
            <wp:extent cx="5695950" cy="6019800"/>
            <wp:effectExtent l="0" t="0" r="6350" b="0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rPr>
          <w:rFonts w:hint="eastAsia" w:cstheme="minorBidi"/>
          <w:kern w:val="2"/>
          <w:sz w:val="24"/>
          <w:szCs w:val="24"/>
          <w:lang w:val="en-US" w:eastAsia="zh-CN" w:bidi="ar-SA"/>
        </w:rPr>
      </w:pPr>
    </w:p>
    <w:p>
      <w:pPr>
        <w:pStyle w:val="4"/>
        <w:numPr>
          <w:ilvl w:val="0"/>
          <w:numId w:val="0"/>
        </w:numPr>
        <w:ind w:left="1140" w:leftChars="0" w:hanging="720" w:firstLineChars="0"/>
        <w:rPr>
          <w:rFonts w:hint="default" w:eastAsiaTheme="minorEastAsia"/>
          <w:lang w:val="en-US" w:eastAsia="zh-CN"/>
        </w:rPr>
      </w:pPr>
    </w:p>
    <w:p>
      <w:pPr>
        <w:pStyle w:val="4"/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pStyle w:val="4"/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pStyle w:val="4"/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pStyle w:val="4"/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pStyle w:val="4"/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pStyle w:val="4"/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pStyle w:val="4"/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</w:p>
    <w:p>
      <w:pPr>
        <w:pStyle w:val="4"/>
        <w:numPr>
          <w:ilvl w:val="0"/>
          <w:numId w:val="0"/>
        </w:num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六、运行结果</w:t>
      </w:r>
    </w:p>
    <w:p>
      <w:pPr>
        <w:pStyle w:val="4"/>
        <w:numPr>
          <w:ilvl w:val="0"/>
          <w:numId w:val="0"/>
        </w:numPr>
        <w:ind w:left="1140" w:leftChars="0" w:hanging="720" w:firstLineChars="0"/>
        <w:rPr>
          <w:rFonts w:hint="eastAsia" w:cstheme="minorBidi"/>
          <w:kern w:val="2"/>
          <w:sz w:val="24"/>
          <w:szCs w:val="24"/>
          <w:lang w:val="en-US" w:eastAsia="zh-CN" w:bidi="ar-SA"/>
        </w:rPr>
      </w:pPr>
    </w:p>
    <w:p>
      <w:pPr>
        <w:pStyle w:val="4"/>
        <w:numPr>
          <w:ilvl w:val="0"/>
          <w:numId w:val="0"/>
        </w:num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力求实现坐在积雪的坡上看银河缓慢转动的效果</w:t>
      </w:r>
    </w:p>
    <w:p>
      <w:pPr>
        <w:pStyle w:val="4"/>
        <w:numPr>
          <w:ilvl w:val="0"/>
          <w:numId w:val="0"/>
        </w:numPr>
      </w:pPr>
      <w:r>
        <w:drawing>
          <wp:inline distT="0" distB="0" distL="114300" distR="114300">
            <wp:extent cx="3181985" cy="3310255"/>
            <wp:effectExtent l="0" t="0" r="5715" b="4445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81985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3202940" cy="3331845"/>
            <wp:effectExtent l="0" t="0" r="10160" b="8255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0294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4"/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六、分析讨论</w:t>
      </w:r>
    </w:p>
    <w:p>
      <w:pPr>
        <w:pStyle w:val="4"/>
        <w:numPr>
          <w:ilvl w:val="0"/>
          <w:numId w:val="0"/>
        </w:numPr>
        <w:rPr>
          <w:rFonts w:hint="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asciiTheme="minorHAnsi" w:hAnsiTheme="minorHAnsi" w:eastAsiaTheme="minorEastAsia" w:cstheme="minorBidi"/>
          <w:kern w:val="2"/>
          <w:sz w:val="24"/>
          <w:szCs w:val="24"/>
          <w:lang w:val="en-US" w:eastAsia="zh-CN" w:bidi="ar-SA"/>
        </w:rPr>
        <w:t>1.</w:t>
      </w: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由于天空盒裁剪草率，接线处有明显颜色差</w:t>
      </w:r>
    </w:p>
    <w:p>
      <w:pPr>
        <w:pStyle w:val="4"/>
        <w:numPr>
          <w:ilvl w:val="0"/>
          <w:numId w:val="0"/>
        </w:numPr>
        <w:rPr>
          <w:rFonts w:hint="default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2.地形高度图和纹理贴图没有完美贴合，在起伏出会有明显拉伸</w:t>
      </w:r>
    </w:p>
    <w:p>
      <w:pPr>
        <w:pStyle w:val="4"/>
        <w:numPr>
          <w:ilvl w:val="0"/>
          <w:numId w:val="0"/>
        </w:numPr>
        <w:rPr>
          <w:rFonts w:hint="default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cstheme="minorBidi"/>
          <w:kern w:val="2"/>
          <w:sz w:val="24"/>
          <w:szCs w:val="24"/>
          <w:lang w:val="en-US" w:eastAsia="zh-CN" w:bidi="ar-SA"/>
        </w:rPr>
        <w:t>3.导入的obj对象尺寸太小效果不是太好，所以放大了1.5倍</w:t>
      </w:r>
      <w:bookmarkStart w:id="0" w:name="_GoBack"/>
      <w:bookmarkEnd w:id="0"/>
    </w:p>
    <w:p>
      <w:pPr>
        <w:pStyle w:val="4"/>
        <w:numPr>
          <w:ilvl w:val="0"/>
          <w:numId w:val="0"/>
        </w:numPr>
        <w:rPr>
          <w:rFonts w:hint="default" w:cstheme="minorBidi"/>
          <w:kern w:val="2"/>
          <w:sz w:val="24"/>
          <w:szCs w:val="24"/>
          <w:lang w:val="en-US" w:eastAsia="zh-CN" w:bidi="ar-SA"/>
        </w:rPr>
      </w:pPr>
    </w:p>
    <w:sectPr>
      <w:pgSz w:w="11906" w:h="16838"/>
      <w:pgMar w:top="720" w:right="720" w:bottom="720" w:left="72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WY5MWFkMDY0MDU5ZGFlOTUwZjBiMmM4ZWJhMTNmYTUifQ=="/>
  </w:docVars>
  <w:rsids>
    <w:rsidRoot w:val="00172A27"/>
    <w:rsid w:val="0085501E"/>
    <w:rsid w:val="00A825D1"/>
    <w:rsid w:val="0C82293E"/>
    <w:rsid w:val="42697AE8"/>
    <w:rsid w:val="4F7362CD"/>
    <w:rsid w:val="68594A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unhideWhenUsed="0" w:uiPriority="0" w:semiHidden="0" w:name="Table Grid"/>
    <w:lsdException w:uiPriority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32"/>
      <w:szCs w:val="32"/>
      <w:lang w:val="en-US" w:eastAsia="zh-CN" w:bidi="ar-SA"/>
    </w:rPr>
  </w:style>
  <w:style w:type="character" w:default="1" w:styleId="3">
    <w:name w:val="Default Paragraph Font"/>
    <w:semiHidden/>
    <w:unhideWhenUsed/>
    <w:uiPriority w:val="1"/>
  </w:style>
  <w:style w:type="table" w:default="1" w:styleId="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List Paragraph"/>
    <w:basedOn w:val="1"/>
    <w:unhideWhenUsed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68</Words>
  <Characters>390</Characters>
  <Lines>3</Lines>
  <Paragraphs>1</Paragraphs>
  <TotalTime>58</TotalTime>
  <ScaleCrop>false</ScaleCrop>
  <LinksUpToDate>false</LinksUpToDate>
  <CharactersWithSpaces>457</CharactersWithSpaces>
  <Application>WPS Office_12.1.0.16729_F1E327BC-269C-435d-A152-05C5408002CA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2024-04-18T11:28:00Z</dcterms:created>
  <dc:creator>24651</dc:creator>
  <cp:lastModifiedBy>YYJ</cp:lastModifiedBy>
  <dcterms:modified xsi:type="dcterms:W3CDTF">2024-05-16T14:14:20Z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2052-12.1.0.16729</vt:lpwstr>
  </property>
  <property fmtid="{D5CDD505-2E9C-101B-9397-08002B2CF9AE}" pid="3" name="ICV">
    <vt:lpwstr>08243FA7663F479F9E1F6BF4157DCCC4_12</vt:lpwstr>
  </property>
</Properties>
</file>